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2F" w:rsidRPr="00512D35" w:rsidRDefault="00D60B2F" w:rsidP="005B0747">
      <w:pPr>
        <w:spacing w:line="240" w:lineRule="auto"/>
        <w:rPr>
          <w:rFonts w:ascii="Arial" w:hAnsi="Arial" w:cs="Arial"/>
          <w:b/>
        </w:rPr>
      </w:pPr>
      <w:r w:rsidRPr="00512D35">
        <w:rPr>
          <w:rFonts w:ascii="Arial" w:hAnsi="Arial" w:cs="Arial"/>
          <w:b/>
        </w:rPr>
        <w:t xml:space="preserve">Programma  Matematica – classe III </w:t>
      </w:r>
    </w:p>
    <w:p w:rsidR="00D60B2F" w:rsidRPr="00512D35" w:rsidRDefault="00D60B2F" w:rsidP="005B074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consigliato</w:t>
      </w:r>
      <w:r w:rsidRPr="00512D35">
        <w:rPr>
          <w:rFonts w:ascii="Arial" w:hAnsi="Arial" w:cs="Arial"/>
          <w:b/>
        </w:rPr>
        <w:t xml:space="preserve"> : “ La matematica a colori edizione azzurra – vol. 3 “ – Sasso - Petrini</w:t>
      </w:r>
    </w:p>
    <w:p w:rsidR="00D60B2F" w:rsidRPr="008852A9" w:rsidRDefault="00D60B2F" w:rsidP="005B0747">
      <w:pPr>
        <w:spacing w:line="240" w:lineRule="auto"/>
        <w:rPr>
          <w:b/>
          <w:u w:val="single"/>
        </w:rPr>
      </w:pPr>
      <w:r w:rsidRPr="008852A9">
        <w:rPr>
          <w:b/>
          <w:u w:val="single"/>
        </w:rPr>
        <w:t>Equazioni di II grado e parabola</w:t>
      </w:r>
    </w:p>
    <w:p w:rsidR="00D60B2F" w:rsidRPr="00652F3C" w:rsidRDefault="00D60B2F" w:rsidP="005B0747">
      <w:pPr>
        <w:numPr>
          <w:ilvl w:val="0"/>
          <w:numId w:val="17"/>
        </w:numPr>
        <w:spacing w:after="0" w:line="240" w:lineRule="auto"/>
      </w:pPr>
      <w:r w:rsidRPr="00652F3C">
        <w:t>Equazioni di II grado : pure, spurie e complete</w:t>
      </w:r>
    </w:p>
    <w:p w:rsidR="00D60B2F" w:rsidRPr="00652F3C" w:rsidRDefault="00D60B2F" w:rsidP="005B0747">
      <w:pPr>
        <w:numPr>
          <w:ilvl w:val="0"/>
          <w:numId w:val="17"/>
        </w:numPr>
        <w:spacing w:after="0" w:line="240" w:lineRule="auto"/>
      </w:pPr>
      <w:r w:rsidRPr="00652F3C">
        <w:t>Equazioni di II grado frazionarie</w:t>
      </w:r>
    </w:p>
    <w:p w:rsidR="00D60B2F" w:rsidRPr="00652F3C" w:rsidRDefault="00D60B2F" w:rsidP="005B0747">
      <w:pPr>
        <w:numPr>
          <w:ilvl w:val="0"/>
          <w:numId w:val="17"/>
        </w:numPr>
        <w:spacing w:after="0" w:line="240" w:lineRule="auto"/>
      </w:pPr>
      <w:r w:rsidRPr="00652F3C">
        <w:t>La parabola e l’interpretazione grafica di un’equazione di II grado</w:t>
      </w:r>
    </w:p>
    <w:p w:rsidR="00D60B2F" w:rsidRPr="00652F3C" w:rsidRDefault="00D60B2F" w:rsidP="005B0747">
      <w:pPr>
        <w:numPr>
          <w:ilvl w:val="0"/>
          <w:numId w:val="17"/>
        </w:numPr>
        <w:spacing w:after="0" w:line="240" w:lineRule="auto"/>
      </w:pPr>
      <w:r w:rsidRPr="00652F3C">
        <w:t>Problemi che hanno come modello equazioni di II grado</w:t>
      </w:r>
    </w:p>
    <w:p w:rsidR="00D60B2F" w:rsidRPr="00652F3C" w:rsidRDefault="00D60B2F" w:rsidP="005B0747">
      <w:pPr>
        <w:numPr>
          <w:ilvl w:val="0"/>
          <w:numId w:val="17"/>
        </w:numPr>
        <w:spacing w:after="0" w:line="240" w:lineRule="auto"/>
      </w:pPr>
      <w:r w:rsidRPr="00652F3C">
        <w:t>Sistemi di II grado</w:t>
      </w:r>
    </w:p>
    <w:p w:rsidR="00D60B2F" w:rsidRPr="008852A9" w:rsidRDefault="00D60B2F" w:rsidP="005B0747">
      <w:pPr>
        <w:spacing w:line="240" w:lineRule="auto"/>
        <w:rPr>
          <w:b/>
          <w:u w:val="single"/>
        </w:rPr>
      </w:pPr>
      <w:r w:rsidRPr="008852A9">
        <w:rPr>
          <w:b/>
          <w:u w:val="single"/>
        </w:rPr>
        <w:t xml:space="preserve"> Disequazioni </w:t>
      </w:r>
    </w:p>
    <w:p w:rsidR="00D60B2F" w:rsidRPr="00652F3C" w:rsidRDefault="00D60B2F" w:rsidP="005B0747">
      <w:pPr>
        <w:numPr>
          <w:ilvl w:val="0"/>
          <w:numId w:val="18"/>
        </w:numPr>
        <w:spacing w:after="0" w:line="240" w:lineRule="auto"/>
      </w:pPr>
      <w:r w:rsidRPr="00652F3C">
        <w:t>Disequazioni di I grado intere e frazionarie</w:t>
      </w:r>
    </w:p>
    <w:p w:rsidR="00D60B2F" w:rsidRPr="00652F3C" w:rsidRDefault="00D60B2F" w:rsidP="005B0747">
      <w:pPr>
        <w:numPr>
          <w:ilvl w:val="0"/>
          <w:numId w:val="18"/>
        </w:numPr>
        <w:spacing w:after="0" w:line="240" w:lineRule="auto"/>
      </w:pPr>
      <w:r w:rsidRPr="00652F3C">
        <w:t>Le disequazioni di II grado</w:t>
      </w:r>
    </w:p>
    <w:p w:rsidR="00D60B2F" w:rsidRPr="00652F3C" w:rsidRDefault="00D60B2F" w:rsidP="005B0747">
      <w:pPr>
        <w:numPr>
          <w:ilvl w:val="0"/>
          <w:numId w:val="18"/>
        </w:numPr>
        <w:spacing w:after="0" w:line="240" w:lineRule="auto"/>
      </w:pPr>
      <w:r w:rsidRPr="00652F3C">
        <w:t>Le disequazioni frazionarie</w:t>
      </w:r>
    </w:p>
    <w:p w:rsidR="00D60B2F" w:rsidRPr="00610134" w:rsidRDefault="00D60B2F" w:rsidP="005B0747">
      <w:pPr>
        <w:numPr>
          <w:ilvl w:val="0"/>
          <w:numId w:val="18"/>
        </w:numPr>
        <w:spacing w:after="0" w:line="240" w:lineRule="auto"/>
      </w:pPr>
      <w:r w:rsidRPr="00652F3C">
        <w:t>Sistemi di disequazioni</w:t>
      </w:r>
    </w:p>
    <w:p w:rsidR="00D60B2F" w:rsidRPr="008852A9" w:rsidRDefault="00D60B2F" w:rsidP="005B0747">
      <w:pPr>
        <w:spacing w:line="240" w:lineRule="auto"/>
        <w:rPr>
          <w:b/>
          <w:u w:val="single"/>
        </w:rPr>
      </w:pPr>
      <w:r w:rsidRPr="008852A9">
        <w:rPr>
          <w:b/>
          <w:u w:val="single"/>
        </w:rPr>
        <w:t>Equazioni e disequazioni di grado superiore al II</w:t>
      </w:r>
    </w:p>
    <w:p w:rsidR="00D60B2F" w:rsidRPr="00652F3C" w:rsidRDefault="00D60B2F" w:rsidP="005B0747">
      <w:pPr>
        <w:numPr>
          <w:ilvl w:val="0"/>
          <w:numId w:val="19"/>
        </w:numPr>
        <w:spacing w:after="0" w:line="240" w:lineRule="auto"/>
        <w:rPr>
          <w:b/>
        </w:rPr>
      </w:pPr>
      <w:r w:rsidRPr="00652F3C">
        <w:t>Equazioni monomie, binomie e trinomie</w:t>
      </w:r>
    </w:p>
    <w:p w:rsidR="00D60B2F" w:rsidRPr="00652F3C" w:rsidRDefault="00D60B2F" w:rsidP="005B0747">
      <w:pPr>
        <w:numPr>
          <w:ilvl w:val="0"/>
          <w:numId w:val="19"/>
        </w:numPr>
        <w:spacing w:after="0" w:line="240" w:lineRule="auto"/>
        <w:rPr>
          <w:b/>
        </w:rPr>
      </w:pPr>
      <w:r w:rsidRPr="00652F3C">
        <w:t>Equazioni risolvibili mediante scomposizione in fattori</w:t>
      </w:r>
    </w:p>
    <w:p w:rsidR="00D60B2F" w:rsidRPr="00652F3C" w:rsidRDefault="00D60B2F" w:rsidP="005B0747">
      <w:pPr>
        <w:numPr>
          <w:ilvl w:val="0"/>
          <w:numId w:val="19"/>
        </w:numPr>
        <w:spacing w:after="0" w:line="240" w:lineRule="auto"/>
        <w:rPr>
          <w:b/>
        </w:rPr>
      </w:pPr>
      <w:r w:rsidRPr="00652F3C">
        <w:t>Equazioni polinomiali</w:t>
      </w:r>
    </w:p>
    <w:p w:rsidR="00D60B2F" w:rsidRPr="002B76AB" w:rsidRDefault="00D60B2F" w:rsidP="005B0747">
      <w:pPr>
        <w:numPr>
          <w:ilvl w:val="0"/>
          <w:numId w:val="19"/>
        </w:numPr>
        <w:spacing w:after="0" w:line="240" w:lineRule="auto"/>
        <w:rPr>
          <w:b/>
        </w:rPr>
      </w:pPr>
      <w:r w:rsidRPr="00652F3C">
        <w:t>Disequazioni di grado superiore al II</w:t>
      </w:r>
    </w:p>
    <w:p w:rsidR="00D60B2F" w:rsidRDefault="00D60B2F" w:rsidP="005B0747">
      <w:pPr>
        <w:spacing w:line="240" w:lineRule="auto"/>
        <w:rPr>
          <w:b/>
          <w:u w:val="single"/>
        </w:rPr>
      </w:pPr>
      <w:r>
        <w:rPr>
          <w:b/>
          <w:u w:val="single"/>
        </w:rPr>
        <w:t>Equazioni delle coniche</w:t>
      </w:r>
    </w:p>
    <w:p w:rsidR="00D60B2F" w:rsidRDefault="00D60B2F" w:rsidP="005B0747">
      <w:pPr>
        <w:numPr>
          <w:ilvl w:val="0"/>
          <w:numId w:val="22"/>
        </w:numPr>
        <w:spacing w:after="0" w:line="240" w:lineRule="auto"/>
      </w:pPr>
      <w:r>
        <w:t>Parabola</w:t>
      </w:r>
    </w:p>
    <w:p w:rsidR="00D60B2F" w:rsidRDefault="00D60B2F" w:rsidP="005B0747">
      <w:pPr>
        <w:numPr>
          <w:ilvl w:val="0"/>
          <w:numId w:val="22"/>
        </w:numPr>
        <w:spacing w:after="0" w:line="240" w:lineRule="auto"/>
      </w:pPr>
      <w:r>
        <w:t>Circonferenza</w:t>
      </w:r>
    </w:p>
    <w:p w:rsidR="00D60B2F" w:rsidRDefault="00D60B2F" w:rsidP="005B0747">
      <w:pPr>
        <w:numPr>
          <w:ilvl w:val="0"/>
          <w:numId w:val="22"/>
        </w:numPr>
        <w:spacing w:after="0" w:line="240" w:lineRule="auto"/>
      </w:pPr>
      <w:r>
        <w:t>Ellisse</w:t>
      </w:r>
    </w:p>
    <w:p w:rsidR="00D60B2F" w:rsidRDefault="00D60B2F" w:rsidP="005B0747">
      <w:pPr>
        <w:numPr>
          <w:ilvl w:val="0"/>
          <w:numId w:val="22"/>
        </w:numPr>
        <w:spacing w:after="0" w:line="240" w:lineRule="auto"/>
      </w:pPr>
      <w:r>
        <w:t>Iperbole</w:t>
      </w:r>
    </w:p>
    <w:p w:rsidR="00D60B2F" w:rsidRDefault="00D60B2F" w:rsidP="005B0747">
      <w:pPr>
        <w:spacing w:line="240" w:lineRule="auto"/>
        <w:rPr>
          <w:b/>
          <w:u w:val="single"/>
        </w:rPr>
      </w:pPr>
      <w:r>
        <w:rPr>
          <w:b/>
          <w:u w:val="single"/>
        </w:rPr>
        <w:t>Complementi sulle coniche</w:t>
      </w:r>
    </w:p>
    <w:p w:rsidR="00D60B2F" w:rsidRDefault="00D60B2F" w:rsidP="005B0747">
      <w:pPr>
        <w:numPr>
          <w:ilvl w:val="0"/>
          <w:numId w:val="23"/>
        </w:numPr>
        <w:spacing w:after="0" w:line="240" w:lineRule="auto"/>
      </w:pPr>
      <w:r>
        <w:t>Le coniche e le rette</w:t>
      </w:r>
    </w:p>
    <w:p w:rsidR="00D60B2F" w:rsidRDefault="00D60B2F" w:rsidP="005B0747">
      <w:pPr>
        <w:spacing w:after="0" w:line="240" w:lineRule="auto"/>
        <w:rPr>
          <w:b/>
        </w:rPr>
      </w:pPr>
    </w:p>
    <w:p w:rsidR="00D60B2F" w:rsidRDefault="00D60B2F" w:rsidP="005B0747">
      <w:pPr>
        <w:spacing w:after="0" w:line="240" w:lineRule="auto"/>
        <w:rPr>
          <w:b/>
        </w:rPr>
      </w:pPr>
    </w:p>
    <w:p w:rsidR="00D60B2F" w:rsidRDefault="00D60B2F" w:rsidP="005B0747">
      <w:pPr>
        <w:spacing w:after="0" w:line="240" w:lineRule="auto"/>
        <w:rPr>
          <w:b/>
        </w:rPr>
      </w:pPr>
    </w:p>
    <w:p w:rsidR="00D60B2F" w:rsidRDefault="00D60B2F" w:rsidP="005B0747">
      <w:pPr>
        <w:spacing w:after="0" w:line="240" w:lineRule="auto"/>
        <w:rPr>
          <w:b/>
        </w:rPr>
      </w:pPr>
    </w:p>
    <w:p w:rsidR="00D60B2F" w:rsidRPr="00652F3C" w:rsidRDefault="00D60B2F" w:rsidP="005B074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D60B2F" w:rsidRPr="00A50008" w:rsidRDefault="00D60B2F" w:rsidP="005B074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  Fisica – classe III</w:t>
      </w:r>
    </w:p>
    <w:p w:rsidR="00D60B2F" w:rsidRPr="00587E94" w:rsidRDefault="00D60B2F" w:rsidP="005B074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consigliato</w:t>
      </w:r>
      <w:r w:rsidRPr="00587E94">
        <w:rPr>
          <w:rFonts w:ascii="Arial" w:hAnsi="Arial" w:cs="Arial"/>
          <w:b/>
        </w:rPr>
        <w:t xml:space="preserve"> : “ Il bello della fisica – volume per il biennio ( III e IV anno )” – Parodi, Ostili, Mochi, Onori –Pearson</w:t>
      </w:r>
    </w:p>
    <w:p w:rsidR="00D60B2F" w:rsidRPr="0052348D" w:rsidRDefault="00D60B2F" w:rsidP="005B074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60B2F" w:rsidRPr="006C0A9D" w:rsidRDefault="00D60B2F" w:rsidP="005B0747">
      <w:pPr>
        <w:spacing w:line="240" w:lineRule="auto"/>
        <w:rPr>
          <w:rFonts w:cs="Arial"/>
          <w:b/>
          <w:u w:val="single"/>
        </w:rPr>
      </w:pPr>
      <w:r w:rsidRPr="006C0A9D">
        <w:rPr>
          <w:rFonts w:cs="Arial"/>
          <w:b/>
          <w:u w:val="single"/>
        </w:rPr>
        <w:t>Grandezze e misure</w:t>
      </w:r>
    </w:p>
    <w:p w:rsidR="00D60B2F" w:rsidRPr="00151A78" w:rsidRDefault="00D60B2F" w:rsidP="005B0747">
      <w:pPr>
        <w:numPr>
          <w:ilvl w:val="0"/>
          <w:numId w:val="32"/>
        </w:numPr>
        <w:spacing w:after="0" w:line="240" w:lineRule="auto"/>
      </w:pPr>
      <w:r w:rsidRPr="00151A78">
        <w:t>Le grandezze fondamentali e derivate, il SI</w:t>
      </w:r>
    </w:p>
    <w:p w:rsidR="00D60B2F" w:rsidRPr="00151A78" w:rsidRDefault="00D60B2F" w:rsidP="005B0747">
      <w:pPr>
        <w:numPr>
          <w:ilvl w:val="0"/>
          <w:numId w:val="32"/>
        </w:numPr>
        <w:spacing w:after="0" w:line="240" w:lineRule="auto"/>
      </w:pPr>
      <w:r w:rsidRPr="00151A78">
        <w:t>Gli strumenti di misura e le loro caratteristiche</w:t>
      </w:r>
    </w:p>
    <w:p w:rsidR="00D60B2F" w:rsidRPr="0052348D" w:rsidRDefault="00D60B2F" w:rsidP="005B0747">
      <w:pPr>
        <w:numPr>
          <w:ilvl w:val="0"/>
          <w:numId w:val="32"/>
        </w:numPr>
        <w:spacing w:after="0" w:line="240" w:lineRule="auto"/>
      </w:pPr>
      <w:r w:rsidRPr="00151A78">
        <w:t>Le cifre significative, l’ordine di grandezza e la notazione scientifica di un numero</w:t>
      </w:r>
    </w:p>
    <w:p w:rsidR="00D60B2F" w:rsidRPr="006C0A9D" w:rsidRDefault="00D60B2F" w:rsidP="005B0747">
      <w:pPr>
        <w:spacing w:line="240" w:lineRule="auto"/>
        <w:rPr>
          <w:b/>
          <w:u w:val="single"/>
        </w:rPr>
      </w:pPr>
      <w:r w:rsidRPr="006C0A9D">
        <w:rPr>
          <w:b/>
          <w:u w:val="single"/>
        </w:rPr>
        <w:t>Descrivere il movimento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Il punto materiale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La traiettoria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I sistemi di riferimento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Posizione e spostamento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Istante e intervallo di tempo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Grafico spazio-tempo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La velocità media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La velocità istantanea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Il moto a velocità costante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Legge oraria del moto rettilineo uniforme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Rappresentazione grafica del moto rettilineo uniforme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L’accelerazione media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Il moto uniformemente accelerato : legge oraria e rappresentazione grafica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La caduta dei gravi</w:t>
      </w:r>
    </w:p>
    <w:p w:rsidR="00D60B2F" w:rsidRPr="00151A78" w:rsidRDefault="00D60B2F" w:rsidP="005B0747">
      <w:pPr>
        <w:numPr>
          <w:ilvl w:val="0"/>
          <w:numId w:val="33"/>
        </w:numPr>
        <w:spacing w:after="0" w:line="240" w:lineRule="auto"/>
      </w:pPr>
      <w:r>
        <w:t>Vettori</w:t>
      </w:r>
      <w:r w:rsidRPr="00151A78">
        <w:t xml:space="preserve"> :</w:t>
      </w:r>
      <w:r>
        <w:t xml:space="preserve"> composizione e scomposizione di vettori, operazioni con i vettori, </w:t>
      </w:r>
      <w:r w:rsidRPr="00151A78">
        <w:t xml:space="preserve"> rappresentazione cartesian</w:t>
      </w:r>
      <w:r>
        <w:t>a di un vettore</w:t>
      </w:r>
    </w:p>
    <w:p w:rsidR="00D60B2F" w:rsidRDefault="00D60B2F" w:rsidP="005B0747">
      <w:pPr>
        <w:numPr>
          <w:ilvl w:val="0"/>
          <w:numId w:val="33"/>
        </w:numPr>
        <w:spacing w:after="0" w:line="240" w:lineRule="auto"/>
      </w:pPr>
      <w:r w:rsidRPr="00151A78">
        <w:t>Grandezze fisiche vettoriali : i vettori posizione e spostamento, il vettore velocità e il vettore accelerazione</w:t>
      </w:r>
    </w:p>
    <w:p w:rsidR="00D60B2F" w:rsidRPr="0052348D" w:rsidRDefault="00D60B2F" w:rsidP="005B0747">
      <w:pPr>
        <w:numPr>
          <w:ilvl w:val="0"/>
          <w:numId w:val="33"/>
        </w:numPr>
        <w:spacing w:after="0" w:line="240" w:lineRule="auto"/>
      </w:pPr>
      <w:r>
        <w:t>I moti nel piano : la composizione di moti, il moto dei proiettili, il moto circolare uniforme</w:t>
      </w:r>
    </w:p>
    <w:p w:rsidR="00D60B2F" w:rsidRPr="006C0A9D" w:rsidRDefault="00D60B2F" w:rsidP="005B0747">
      <w:pPr>
        <w:spacing w:line="240" w:lineRule="auto"/>
        <w:rPr>
          <w:b/>
          <w:u w:val="single"/>
        </w:rPr>
      </w:pPr>
      <w:r w:rsidRPr="006C0A9D">
        <w:rPr>
          <w:b/>
          <w:u w:val="single"/>
        </w:rPr>
        <w:t>Le forze e l’equilibrio</w:t>
      </w:r>
    </w:p>
    <w:p w:rsidR="00D60B2F" w:rsidRPr="00151A78" w:rsidRDefault="00D60B2F" w:rsidP="005B0747">
      <w:pPr>
        <w:numPr>
          <w:ilvl w:val="0"/>
          <w:numId w:val="36"/>
        </w:numPr>
        <w:spacing w:after="0" w:line="240" w:lineRule="auto"/>
      </w:pPr>
      <w:r w:rsidRPr="00151A78">
        <w:t>Che cosa è una forza</w:t>
      </w:r>
    </w:p>
    <w:p w:rsidR="00D60B2F" w:rsidRPr="00151A78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 w:rsidRPr="00151A78">
        <w:t>Misurare una forza</w:t>
      </w:r>
    </w:p>
    <w:p w:rsidR="00D60B2F" w:rsidRPr="00151A78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 w:rsidRPr="00151A78">
        <w:t>La legge di Hooke</w:t>
      </w:r>
    </w:p>
    <w:p w:rsidR="00D60B2F" w:rsidRPr="00151A78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 w:rsidRPr="00151A78">
        <w:t>La forza peso</w:t>
      </w:r>
    </w:p>
    <w:p w:rsidR="00D60B2F" w:rsidRPr="00290EAE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 w:rsidRPr="00151A78">
        <w:t>L’attrito</w:t>
      </w:r>
    </w:p>
    <w:p w:rsidR="00D60B2F" w:rsidRPr="00151A78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>
        <w:t>Forze e Rotazioni : il momento di una forza, il braccio di una coppia di forze</w:t>
      </w:r>
    </w:p>
    <w:p w:rsidR="00D60B2F" w:rsidRPr="00151A78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 w:rsidRPr="00151A78">
        <w:t>L’equilibrio di un punto materiale</w:t>
      </w:r>
      <w:r>
        <w:t xml:space="preserve"> : stabilità di una posizione di equilibrio</w:t>
      </w:r>
    </w:p>
    <w:p w:rsidR="00D60B2F" w:rsidRPr="00151A78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>
        <w:t>L’equilibrio su un piano inclinato</w:t>
      </w:r>
    </w:p>
    <w:p w:rsidR="00D60B2F" w:rsidRPr="00290EAE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 w:rsidRPr="00151A78">
        <w:t>Il baricentro</w:t>
      </w:r>
    </w:p>
    <w:p w:rsidR="00D60B2F" w:rsidRPr="0052348D" w:rsidRDefault="00D60B2F" w:rsidP="005B0747">
      <w:pPr>
        <w:numPr>
          <w:ilvl w:val="0"/>
          <w:numId w:val="36"/>
        </w:numPr>
        <w:spacing w:after="0" w:line="240" w:lineRule="auto"/>
        <w:rPr>
          <w:b/>
        </w:rPr>
      </w:pPr>
      <w:r>
        <w:t>Equilibrio di un corpo rigido</w:t>
      </w:r>
    </w:p>
    <w:p w:rsidR="00D60B2F" w:rsidRPr="006C0A9D" w:rsidRDefault="00D60B2F" w:rsidP="005B0747">
      <w:pPr>
        <w:spacing w:line="240" w:lineRule="auto"/>
        <w:rPr>
          <w:b/>
          <w:u w:val="single"/>
        </w:rPr>
      </w:pPr>
      <w:r w:rsidRPr="006C0A9D">
        <w:rPr>
          <w:b/>
          <w:u w:val="single"/>
        </w:rPr>
        <w:t>I principi della dinamica</w:t>
      </w:r>
    </w:p>
    <w:p w:rsidR="00D60B2F" w:rsidRDefault="00D60B2F" w:rsidP="005B0747">
      <w:pPr>
        <w:numPr>
          <w:ilvl w:val="0"/>
          <w:numId w:val="34"/>
        </w:numPr>
        <w:spacing w:after="0" w:line="240" w:lineRule="auto"/>
      </w:pPr>
      <w:r>
        <w:t xml:space="preserve">Il I principio </w:t>
      </w:r>
    </w:p>
    <w:p w:rsidR="00D60B2F" w:rsidRPr="00151A78" w:rsidRDefault="00D60B2F" w:rsidP="005B0747">
      <w:pPr>
        <w:numPr>
          <w:ilvl w:val="0"/>
          <w:numId w:val="34"/>
        </w:numPr>
        <w:spacing w:after="0" w:line="240" w:lineRule="auto"/>
      </w:pPr>
      <w:r>
        <w:t>S</w:t>
      </w:r>
      <w:r w:rsidRPr="00151A78">
        <w:t>istemi di riferimento inerziali</w:t>
      </w:r>
    </w:p>
    <w:p w:rsidR="00D60B2F" w:rsidRPr="00151A78" w:rsidRDefault="00D60B2F" w:rsidP="005B0747">
      <w:pPr>
        <w:numPr>
          <w:ilvl w:val="0"/>
          <w:numId w:val="34"/>
        </w:numPr>
        <w:spacing w:after="0" w:line="240" w:lineRule="auto"/>
      </w:pPr>
      <w:r w:rsidRPr="00151A78">
        <w:t>Il II principio della dinamica</w:t>
      </w:r>
    </w:p>
    <w:p w:rsidR="00D60B2F" w:rsidRDefault="00D60B2F" w:rsidP="005B0747">
      <w:pPr>
        <w:numPr>
          <w:ilvl w:val="0"/>
          <w:numId w:val="34"/>
        </w:numPr>
        <w:spacing w:after="0" w:line="240" w:lineRule="auto"/>
      </w:pPr>
      <w:r w:rsidRPr="00151A78">
        <w:t>Il III principio</w:t>
      </w:r>
    </w:p>
    <w:p w:rsidR="00D60B2F" w:rsidRPr="00652F3C" w:rsidRDefault="00D60B2F" w:rsidP="000F5F45">
      <w:pPr>
        <w:spacing w:line="360" w:lineRule="auto"/>
        <w:rPr>
          <w:b/>
        </w:rPr>
      </w:pPr>
    </w:p>
    <w:sectPr w:rsidR="00D60B2F" w:rsidRPr="00652F3C" w:rsidSect="00232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C5A"/>
    <w:multiLevelType w:val="hybridMultilevel"/>
    <w:tmpl w:val="02165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7500"/>
    <w:multiLevelType w:val="hybridMultilevel"/>
    <w:tmpl w:val="96F49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445F"/>
    <w:multiLevelType w:val="hybridMultilevel"/>
    <w:tmpl w:val="63EA7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5D42"/>
    <w:multiLevelType w:val="hybridMultilevel"/>
    <w:tmpl w:val="14905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57EF8"/>
    <w:multiLevelType w:val="hybridMultilevel"/>
    <w:tmpl w:val="6F0A4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0306E"/>
    <w:multiLevelType w:val="hybridMultilevel"/>
    <w:tmpl w:val="62BC4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A0658"/>
    <w:multiLevelType w:val="hybridMultilevel"/>
    <w:tmpl w:val="6368F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7D3053"/>
    <w:multiLevelType w:val="hybridMultilevel"/>
    <w:tmpl w:val="3DEC1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196"/>
    <w:multiLevelType w:val="hybridMultilevel"/>
    <w:tmpl w:val="4A70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16B00"/>
    <w:multiLevelType w:val="hybridMultilevel"/>
    <w:tmpl w:val="45C40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2206"/>
    <w:multiLevelType w:val="hybridMultilevel"/>
    <w:tmpl w:val="D1F2E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2F63"/>
    <w:multiLevelType w:val="hybridMultilevel"/>
    <w:tmpl w:val="49A25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62C2"/>
    <w:multiLevelType w:val="hybridMultilevel"/>
    <w:tmpl w:val="F3023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6F5063"/>
    <w:multiLevelType w:val="hybridMultilevel"/>
    <w:tmpl w:val="43C8A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7F97"/>
    <w:multiLevelType w:val="hybridMultilevel"/>
    <w:tmpl w:val="30942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A4F4A"/>
    <w:multiLevelType w:val="hybridMultilevel"/>
    <w:tmpl w:val="1890A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2C6053"/>
    <w:multiLevelType w:val="hybridMultilevel"/>
    <w:tmpl w:val="26EE0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6021E"/>
    <w:multiLevelType w:val="hybridMultilevel"/>
    <w:tmpl w:val="CF544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D4984"/>
    <w:multiLevelType w:val="hybridMultilevel"/>
    <w:tmpl w:val="1F6E0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876B9"/>
    <w:multiLevelType w:val="hybridMultilevel"/>
    <w:tmpl w:val="BEB4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02B2A"/>
    <w:multiLevelType w:val="hybridMultilevel"/>
    <w:tmpl w:val="92BEE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A5D80"/>
    <w:multiLevelType w:val="hybridMultilevel"/>
    <w:tmpl w:val="5E50B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2510"/>
    <w:multiLevelType w:val="hybridMultilevel"/>
    <w:tmpl w:val="3596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01051"/>
    <w:multiLevelType w:val="hybridMultilevel"/>
    <w:tmpl w:val="39F60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C5202"/>
    <w:multiLevelType w:val="hybridMultilevel"/>
    <w:tmpl w:val="A7F01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309D7"/>
    <w:multiLevelType w:val="hybridMultilevel"/>
    <w:tmpl w:val="75E2F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A2717"/>
    <w:multiLevelType w:val="hybridMultilevel"/>
    <w:tmpl w:val="B1A46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62F2A"/>
    <w:multiLevelType w:val="hybridMultilevel"/>
    <w:tmpl w:val="22822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73CDB"/>
    <w:multiLevelType w:val="hybridMultilevel"/>
    <w:tmpl w:val="C2D62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E4102"/>
    <w:multiLevelType w:val="hybridMultilevel"/>
    <w:tmpl w:val="72326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F02CD"/>
    <w:multiLevelType w:val="hybridMultilevel"/>
    <w:tmpl w:val="5D50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B5C66"/>
    <w:multiLevelType w:val="hybridMultilevel"/>
    <w:tmpl w:val="E56A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C4391"/>
    <w:multiLevelType w:val="hybridMultilevel"/>
    <w:tmpl w:val="C9BCD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53A9D"/>
    <w:multiLevelType w:val="hybridMultilevel"/>
    <w:tmpl w:val="9686F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09C0ED8"/>
    <w:multiLevelType w:val="hybridMultilevel"/>
    <w:tmpl w:val="5276C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64B43"/>
    <w:multiLevelType w:val="hybridMultilevel"/>
    <w:tmpl w:val="0C30D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E0DBE"/>
    <w:multiLevelType w:val="hybridMultilevel"/>
    <w:tmpl w:val="B426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F4550"/>
    <w:multiLevelType w:val="hybridMultilevel"/>
    <w:tmpl w:val="B44A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53E99"/>
    <w:multiLevelType w:val="hybridMultilevel"/>
    <w:tmpl w:val="88301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03887"/>
    <w:multiLevelType w:val="hybridMultilevel"/>
    <w:tmpl w:val="98B4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55C65"/>
    <w:multiLevelType w:val="hybridMultilevel"/>
    <w:tmpl w:val="CA420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BE5018B"/>
    <w:multiLevelType w:val="hybridMultilevel"/>
    <w:tmpl w:val="B568F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504E2"/>
    <w:multiLevelType w:val="hybridMultilevel"/>
    <w:tmpl w:val="9AF06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15DFD"/>
    <w:multiLevelType w:val="hybridMultilevel"/>
    <w:tmpl w:val="0AF491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>
    <w:nsid w:val="79F34371"/>
    <w:multiLevelType w:val="hybridMultilevel"/>
    <w:tmpl w:val="0E88C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26738"/>
    <w:multiLevelType w:val="hybridMultilevel"/>
    <w:tmpl w:val="39141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0"/>
  </w:num>
  <w:num w:numId="3">
    <w:abstractNumId w:val="44"/>
  </w:num>
  <w:num w:numId="4">
    <w:abstractNumId w:val="26"/>
  </w:num>
  <w:num w:numId="5">
    <w:abstractNumId w:val="27"/>
  </w:num>
  <w:num w:numId="6">
    <w:abstractNumId w:val="21"/>
  </w:num>
  <w:num w:numId="7">
    <w:abstractNumId w:val="43"/>
  </w:num>
  <w:num w:numId="8">
    <w:abstractNumId w:val="23"/>
  </w:num>
  <w:num w:numId="9">
    <w:abstractNumId w:val="19"/>
  </w:num>
  <w:num w:numId="10">
    <w:abstractNumId w:val="9"/>
  </w:num>
  <w:num w:numId="11">
    <w:abstractNumId w:val="3"/>
  </w:num>
  <w:num w:numId="12">
    <w:abstractNumId w:val="13"/>
  </w:num>
  <w:num w:numId="13">
    <w:abstractNumId w:val="34"/>
  </w:num>
  <w:num w:numId="14">
    <w:abstractNumId w:val="22"/>
  </w:num>
  <w:num w:numId="15">
    <w:abstractNumId w:val="4"/>
  </w:num>
  <w:num w:numId="16">
    <w:abstractNumId w:val="14"/>
  </w:num>
  <w:num w:numId="17">
    <w:abstractNumId w:val="42"/>
  </w:num>
  <w:num w:numId="18">
    <w:abstractNumId w:val="1"/>
  </w:num>
  <w:num w:numId="19">
    <w:abstractNumId w:val="11"/>
  </w:num>
  <w:num w:numId="20">
    <w:abstractNumId w:val="3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7"/>
  </w:num>
  <w:num w:numId="28">
    <w:abstractNumId w:val="18"/>
  </w:num>
  <w:num w:numId="29">
    <w:abstractNumId w:val="37"/>
  </w:num>
  <w:num w:numId="30">
    <w:abstractNumId w:val="29"/>
  </w:num>
  <w:num w:numId="31">
    <w:abstractNumId w:val="0"/>
  </w:num>
  <w:num w:numId="32">
    <w:abstractNumId w:val="38"/>
  </w:num>
  <w:num w:numId="33">
    <w:abstractNumId w:val="36"/>
  </w:num>
  <w:num w:numId="34">
    <w:abstractNumId w:val="35"/>
  </w:num>
  <w:num w:numId="35">
    <w:abstractNumId w:val="39"/>
  </w:num>
  <w:num w:numId="36">
    <w:abstractNumId w:val="8"/>
  </w:num>
  <w:num w:numId="37">
    <w:abstractNumId w:val="32"/>
  </w:num>
  <w:num w:numId="38">
    <w:abstractNumId w:val="17"/>
  </w:num>
  <w:num w:numId="39">
    <w:abstractNumId w:val="20"/>
  </w:num>
  <w:num w:numId="40">
    <w:abstractNumId w:val="25"/>
  </w:num>
  <w:num w:numId="41">
    <w:abstractNumId w:val="16"/>
  </w:num>
  <w:num w:numId="42">
    <w:abstractNumId w:val="41"/>
  </w:num>
  <w:num w:numId="43">
    <w:abstractNumId w:val="31"/>
  </w:num>
  <w:num w:numId="44">
    <w:abstractNumId w:val="2"/>
  </w:num>
  <w:num w:numId="45">
    <w:abstractNumId w:val="5"/>
  </w:num>
  <w:num w:numId="46">
    <w:abstractNumId w:val="2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CDD"/>
    <w:rsid w:val="00014CB0"/>
    <w:rsid w:val="00054685"/>
    <w:rsid w:val="00071EA2"/>
    <w:rsid w:val="0009679A"/>
    <w:rsid w:val="000D09E8"/>
    <w:rsid w:val="000F5F45"/>
    <w:rsid w:val="0015025F"/>
    <w:rsid w:val="00151A78"/>
    <w:rsid w:val="001C7E4D"/>
    <w:rsid w:val="001D2894"/>
    <w:rsid w:val="00215A23"/>
    <w:rsid w:val="002321A6"/>
    <w:rsid w:val="002711D5"/>
    <w:rsid w:val="00290EAE"/>
    <w:rsid w:val="00291219"/>
    <w:rsid w:val="00293F23"/>
    <w:rsid w:val="002B76AB"/>
    <w:rsid w:val="002D36B6"/>
    <w:rsid w:val="002F3B51"/>
    <w:rsid w:val="00371C27"/>
    <w:rsid w:val="00381118"/>
    <w:rsid w:val="003E01C6"/>
    <w:rsid w:val="003F0411"/>
    <w:rsid w:val="00407FD2"/>
    <w:rsid w:val="00422490"/>
    <w:rsid w:val="004B7237"/>
    <w:rsid w:val="004E62FE"/>
    <w:rsid w:val="004F3173"/>
    <w:rsid w:val="00512D35"/>
    <w:rsid w:val="0052348D"/>
    <w:rsid w:val="00585569"/>
    <w:rsid w:val="0058570B"/>
    <w:rsid w:val="00587E94"/>
    <w:rsid w:val="005B0747"/>
    <w:rsid w:val="005C5912"/>
    <w:rsid w:val="00610134"/>
    <w:rsid w:val="00633034"/>
    <w:rsid w:val="006444CF"/>
    <w:rsid w:val="006513C9"/>
    <w:rsid w:val="00652F3C"/>
    <w:rsid w:val="00691E2B"/>
    <w:rsid w:val="006C0A9D"/>
    <w:rsid w:val="006D1F22"/>
    <w:rsid w:val="00701CDD"/>
    <w:rsid w:val="0071323D"/>
    <w:rsid w:val="007434CE"/>
    <w:rsid w:val="007629F9"/>
    <w:rsid w:val="0076535B"/>
    <w:rsid w:val="007B7C22"/>
    <w:rsid w:val="007F0E92"/>
    <w:rsid w:val="00826B18"/>
    <w:rsid w:val="00874504"/>
    <w:rsid w:val="008852A9"/>
    <w:rsid w:val="008930C5"/>
    <w:rsid w:val="008972B3"/>
    <w:rsid w:val="008B5475"/>
    <w:rsid w:val="0094393E"/>
    <w:rsid w:val="00950831"/>
    <w:rsid w:val="00967236"/>
    <w:rsid w:val="009C23DF"/>
    <w:rsid w:val="009F76E9"/>
    <w:rsid w:val="00A35F40"/>
    <w:rsid w:val="00A50008"/>
    <w:rsid w:val="00A7032F"/>
    <w:rsid w:val="00A774D9"/>
    <w:rsid w:val="00AC3DA3"/>
    <w:rsid w:val="00B13A80"/>
    <w:rsid w:val="00B358A1"/>
    <w:rsid w:val="00B441B1"/>
    <w:rsid w:val="00BA26A8"/>
    <w:rsid w:val="00BD0F60"/>
    <w:rsid w:val="00C12EE5"/>
    <w:rsid w:val="00C422CF"/>
    <w:rsid w:val="00C42860"/>
    <w:rsid w:val="00C44C32"/>
    <w:rsid w:val="00C548D7"/>
    <w:rsid w:val="00C56113"/>
    <w:rsid w:val="00D11EAD"/>
    <w:rsid w:val="00D35152"/>
    <w:rsid w:val="00D60B2F"/>
    <w:rsid w:val="00D6613A"/>
    <w:rsid w:val="00DB67C4"/>
    <w:rsid w:val="00E21E9B"/>
    <w:rsid w:val="00E53483"/>
    <w:rsid w:val="00E607CB"/>
    <w:rsid w:val="00E74966"/>
    <w:rsid w:val="00E87B05"/>
    <w:rsid w:val="00E94400"/>
    <w:rsid w:val="00EF429D"/>
    <w:rsid w:val="00F32863"/>
    <w:rsid w:val="00F67A9B"/>
    <w:rsid w:val="00FB120F"/>
    <w:rsid w:val="00FC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3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363</Words>
  <Characters>2075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 Matematica – classe I </dc:title>
  <dc:subject/>
  <dc:creator>Teresa</dc:creator>
  <cp:keywords/>
  <dc:description/>
  <cp:lastModifiedBy>Cristina</cp:lastModifiedBy>
  <cp:revision>9</cp:revision>
  <dcterms:created xsi:type="dcterms:W3CDTF">2017-02-23T17:23:00Z</dcterms:created>
  <dcterms:modified xsi:type="dcterms:W3CDTF">2017-03-04T12:42:00Z</dcterms:modified>
</cp:coreProperties>
</file>