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6B" w:rsidRDefault="00A03C6B" w:rsidP="00D3156D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D3156D">
        <w:rPr>
          <w:rFonts w:ascii="Arial" w:hAnsi="Arial" w:cs="Arial"/>
          <w:b/>
        </w:rPr>
        <w:t xml:space="preserve">lasse I </w:t>
      </w:r>
    </w:p>
    <w:p w:rsidR="00A03C6B" w:rsidRDefault="00A03C6B" w:rsidP="00D3156D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Programma  Matematica </w:t>
      </w:r>
    </w:p>
    <w:p w:rsidR="00A03C6B" w:rsidRPr="00D3156D" w:rsidRDefault="00A03C6B" w:rsidP="00D3156D">
      <w:pPr>
        <w:spacing w:line="240" w:lineRule="auto"/>
        <w:jc w:val="center"/>
        <w:rPr>
          <w:rFonts w:ascii="Arial" w:hAnsi="Arial" w:cs="Arial"/>
          <w:b/>
        </w:rPr>
      </w:pPr>
    </w:p>
    <w:p w:rsidR="00A03C6B" w:rsidRDefault="00A03C6B" w:rsidP="008972B3">
      <w:pPr>
        <w:spacing w:line="240" w:lineRule="auto"/>
        <w:rPr>
          <w:rFonts w:ascii="Arial" w:hAnsi="Arial" w:cs="Arial"/>
          <w:b/>
        </w:rPr>
      </w:pPr>
      <w:r w:rsidRPr="00D3156D">
        <w:rPr>
          <w:rFonts w:ascii="Arial" w:hAnsi="Arial" w:cs="Arial"/>
          <w:b/>
        </w:rPr>
        <w:t xml:space="preserve">Testo consigliato: “Matematica multimediale.azzurro – vol.1 “ – Bergamini, Barozzi </w:t>
      </w:r>
      <w:r>
        <w:rPr>
          <w:rFonts w:ascii="Arial" w:hAnsi="Arial" w:cs="Arial"/>
          <w:b/>
        </w:rPr>
        <w:t>–</w:t>
      </w:r>
      <w:r w:rsidRPr="00D3156D">
        <w:rPr>
          <w:rFonts w:ascii="Arial" w:hAnsi="Arial" w:cs="Arial"/>
          <w:b/>
        </w:rPr>
        <w:t xml:space="preserve"> Zanichelli</w:t>
      </w:r>
    </w:p>
    <w:p w:rsidR="00A03C6B" w:rsidRPr="00D3156D" w:rsidRDefault="00A03C6B" w:rsidP="008972B3">
      <w:pPr>
        <w:spacing w:line="240" w:lineRule="auto"/>
        <w:rPr>
          <w:rFonts w:ascii="Arial" w:hAnsi="Arial" w:cs="Arial"/>
          <w:b/>
        </w:rPr>
      </w:pPr>
    </w:p>
    <w:p w:rsidR="00A03C6B" w:rsidRPr="00D3156D" w:rsidRDefault="00A03C6B" w:rsidP="008972B3">
      <w:pPr>
        <w:spacing w:line="240" w:lineRule="auto"/>
        <w:rPr>
          <w:rFonts w:ascii="Arial" w:hAnsi="Arial" w:cs="Arial"/>
          <w:b/>
          <w:u w:val="single"/>
        </w:rPr>
      </w:pPr>
      <w:r w:rsidRPr="00D3156D">
        <w:rPr>
          <w:rFonts w:ascii="Arial" w:hAnsi="Arial" w:cs="Arial"/>
          <w:b/>
          <w:u w:val="single"/>
        </w:rPr>
        <w:t>Numeri Naturali ed Interi</w:t>
      </w:r>
    </w:p>
    <w:p w:rsidR="00A03C6B" w:rsidRPr="00D3156D" w:rsidRDefault="00A03C6B" w:rsidP="008972B3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L’insieme N :  operazioni, potenze ed espressioni</w:t>
      </w:r>
    </w:p>
    <w:p w:rsidR="00A03C6B" w:rsidRPr="00D3156D" w:rsidRDefault="00A03C6B" w:rsidP="008972B3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Multipli e Divisori</w:t>
      </w:r>
    </w:p>
    <w:p w:rsidR="00A03C6B" w:rsidRPr="00D3156D" w:rsidRDefault="00A03C6B" w:rsidP="008972B3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L’insieme Z :  le operazioni, potenze ed espressioni</w:t>
      </w:r>
    </w:p>
    <w:p w:rsidR="00A03C6B" w:rsidRPr="00D3156D" w:rsidRDefault="00A03C6B" w:rsidP="008972B3">
      <w:pPr>
        <w:spacing w:line="240" w:lineRule="auto"/>
        <w:rPr>
          <w:rFonts w:ascii="Arial" w:hAnsi="Arial" w:cs="Arial"/>
          <w:b/>
          <w:u w:val="single"/>
        </w:rPr>
      </w:pPr>
      <w:r w:rsidRPr="00D3156D">
        <w:rPr>
          <w:rFonts w:ascii="Arial" w:hAnsi="Arial" w:cs="Arial"/>
          <w:b/>
          <w:u w:val="single"/>
        </w:rPr>
        <w:t>Numeri Razionali ed introduzione ai Numeri Reali</w:t>
      </w:r>
    </w:p>
    <w:p w:rsidR="00A03C6B" w:rsidRPr="00D3156D" w:rsidRDefault="00A03C6B" w:rsidP="008972B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L’insieme Q dei numeri razionali con le operazioni e le potenze in esso</w:t>
      </w:r>
    </w:p>
    <w:p w:rsidR="00A03C6B" w:rsidRPr="00D3156D" w:rsidRDefault="00A03C6B" w:rsidP="008972B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Rappresentazione di numeri razionali assoluti tramite numeri decimali</w:t>
      </w:r>
    </w:p>
    <w:p w:rsidR="00A03C6B" w:rsidRPr="00D3156D" w:rsidRDefault="00A03C6B" w:rsidP="008972B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Rapporti, proporzioni e percentuali</w:t>
      </w:r>
    </w:p>
    <w:p w:rsidR="00A03C6B" w:rsidRPr="00D3156D" w:rsidRDefault="00A03C6B" w:rsidP="008972B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Notazione scientifica e ordine di grandezza</w:t>
      </w:r>
    </w:p>
    <w:p w:rsidR="00A03C6B" w:rsidRPr="00D3156D" w:rsidRDefault="00A03C6B" w:rsidP="008972B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Introduzione ai numeri reali</w:t>
      </w:r>
    </w:p>
    <w:p w:rsidR="00A03C6B" w:rsidRPr="00D3156D" w:rsidRDefault="00A03C6B" w:rsidP="008972B3">
      <w:pPr>
        <w:spacing w:line="240" w:lineRule="auto"/>
        <w:rPr>
          <w:rFonts w:ascii="Arial" w:hAnsi="Arial" w:cs="Arial"/>
          <w:b/>
          <w:u w:val="single"/>
        </w:rPr>
      </w:pPr>
      <w:r w:rsidRPr="00D3156D">
        <w:rPr>
          <w:rFonts w:ascii="Arial" w:hAnsi="Arial" w:cs="Arial"/>
          <w:b/>
          <w:u w:val="single"/>
        </w:rPr>
        <w:t>Insiemi e linguaggio della matematica</w:t>
      </w:r>
    </w:p>
    <w:p w:rsidR="00A03C6B" w:rsidRPr="00D3156D" w:rsidRDefault="00A03C6B" w:rsidP="008972B3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Gli insiemi e le loro rappresentazioni</w:t>
      </w:r>
    </w:p>
    <w:p w:rsidR="00A03C6B" w:rsidRPr="00D3156D" w:rsidRDefault="00A03C6B" w:rsidP="008972B3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I sottoinsiemi</w:t>
      </w:r>
    </w:p>
    <w:p w:rsidR="00A03C6B" w:rsidRPr="00D3156D" w:rsidRDefault="00A03C6B" w:rsidP="008972B3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L’intersezione, l’unione e la differenza fra insiemi</w:t>
      </w:r>
    </w:p>
    <w:p w:rsidR="00A03C6B" w:rsidRPr="00D3156D" w:rsidRDefault="00A03C6B" w:rsidP="008972B3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Il prodotto cartesiano</w:t>
      </w:r>
    </w:p>
    <w:p w:rsidR="00A03C6B" w:rsidRPr="00D3156D" w:rsidRDefault="00A03C6B" w:rsidP="008972B3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Il linguaggio della matematica</w:t>
      </w:r>
    </w:p>
    <w:p w:rsidR="00A03C6B" w:rsidRPr="00D3156D" w:rsidRDefault="00A03C6B" w:rsidP="008972B3">
      <w:pPr>
        <w:spacing w:line="240" w:lineRule="auto"/>
        <w:rPr>
          <w:rFonts w:ascii="Arial" w:hAnsi="Arial" w:cs="Arial"/>
          <w:b/>
          <w:u w:val="single"/>
        </w:rPr>
      </w:pPr>
      <w:r w:rsidRPr="00D3156D">
        <w:rPr>
          <w:rFonts w:ascii="Arial" w:hAnsi="Arial" w:cs="Arial"/>
          <w:b/>
          <w:u w:val="single"/>
        </w:rPr>
        <w:t>Monomi</w:t>
      </w:r>
    </w:p>
    <w:p w:rsidR="00A03C6B" w:rsidRPr="00D3156D" w:rsidRDefault="00A03C6B" w:rsidP="008972B3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Il calcolo letterale e le espressioni algebriche</w:t>
      </w:r>
    </w:p>
    <w:p w:rsidR="00A03C6B" w:rsidRPr="00D3156D" w:rsidRDefault="00A03C6B" w:rsidP="008972B3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I monomi</w:t>
      </w:r>
    </w:p>
    <w:p w:rsidR="00A03C6B" w:rsidRPr="00D3156D" w:rsidRDefault="00A03C6B" w:rsidP="008972B3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Addizione e sottrazione tra monomi</w:t>
      </w:r>
    </w:p>
    <w:p w:rsidR="00A03C6B" w:rsidRPr="00D3156D" w:rsidRDefault="00A03C6B" w:rsidP="008972B3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Moltiplicazione, potenza e divisione tra monomi</w:t>
      </w:r>
    </w:p>
    <w:p w:rsidR="00A03C6B" w:rsidRPr="00D3156D" w:rsidRDefault="00A03C6B" w:rsidP="008972B3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Massimo Comun Divisore e Minimo Comune Multiplo tra monomi</w:t>
      </w:r>
    </w:p>
    <w:p w:rsidR="00A03C6B" w:rsidRPr="00D3156D" w:rsidRDefault="00A03C6B" w:rsidP="008972B3">
      <w:pPr>
        <w:spacing w:line="240" w:lineRule="auto"/>
        <w:rPr>
          <w:rFonts w:ascii="Arial" w:hAnsi="Arial" w:cs="Arial"/>
          <w:b/>
          <w:u w:val="single"/>
        </w:rPr>
      </w:pPr>
      <w:r w:rsidRPr="00D3156D">
        <w:rPr>
          <w:rFonts w:ascii="Arial" w:hAnsi="Arial" w:cs="Arial"/>
          <w:b/>
          <w:u w:val="single"/>
        </w:rPr>
        <w:t>Polinomi</w:t>
      </w:r>
    </w:p>
    <w:p w:rsidR="00A03C6B" w:rsidRPr="00D3156D" w:rsidRDefault="00A03C6B" w:rsidP="008972B3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I polinomi</w:t>
      </w:r>
    </w:p>
    <w:p w:rsidR="00A03C6B" w:rsidRPr="00D3156D" w:rsidRDefault="00A03C6B" w:rsidP="008972B3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Le operazioni tra polinomi</w:t>
      </w:r>
    </w:p>
    <w:p w:rsidR="00A03C6B" w:rsidRPr="00D3156D" w:rsidRDefault="00A03C6B" w:rsidP="008972B3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Prodotti notevoli</w:t>
      </w:r>
    </w:p>
    <w:p w:rsidR="00A03C6B" w:rsidRPr="00D3156D" w:rsidRDefault="00A03C6B" w:rsidP="008972B3">
      <w:pPr>
        <w:spacing w:line="240" w:lineRule="auto"/>
        <w:rPr>
          <w:rFonts w:ascii="Arial" w:hAnsi="Arial" w:cs="Arial"/>
          <w:b/>
          <w:u w:val="single"/>
        </w:rPr>
      </w:pPr>
      <w:r w:rsidRPr="00D3156D">
        <w:rPr>
          <w:rFonts w:ascii="Arial" w:hAnsi="Arial" w:cs="Arial"/>
          <w:b/>
          <w:u w:val="single"/>
        </w:rPr>
        <w:t>Scomposizione di polinomi</w:t>
      </w:r>
    </w:p>
    <w:p w:rsidR="00A03C6B" w:rsidRPr="00D3156D" w:rsidRDefault="00A03C6B" w:rsidP="008972B3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Raccoglimento parziale e totale</w:t>
      </w:r>
    </w:p>
    <w:p w:rsidR="00A03C6B" w:rsidRPr="00D3156D" w:rsidRDefault="00A03C6B" w:rsidP="008972B3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Scomposizione mediante prodotti notevoli</w:t>
      </w:r>
    </w:p>
    <w:p w:rsidR="00A03C6B" w:rsidRPr="00D3156D" w:rsidRDefault="00A03C6B" w:rsidP="008972B3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MCD e mcm tra polinomi</w:t>
      </w:r>
    </w:p>
    <w:p w:rsidR="00A03C6B" w:rsidRPr="00D3156D" w:rsidRDefault="00A03C6B" w:rsidP="008972B3">
      <w:pPr>
        <w:spacing w:line="240" w:lineRule="auto"/>
        <w:rPr>
          <w:rFonts w:ascii="Arial" w:hAnsi="Arial" w:cs="Arial"/>
          <w:b/>
          <w:u w:val="single"/>
        </w:rPr>
      </w:pPr>
      <w:r w:rsidRPr="00D3156D">
        <w:rPr>
          <w:rFonts w:ascii="Arial" w:hAnsi="Arial" w:cs="Arial"/>
          <w:b/>
          <w:u w:val="single"/>
        </w:rPr>
        <w:t>Equazioni di I grado</w:t>
      </w:r>
    </w:p>
    <w:p w:rsidR="00A03C6B" w:rsidRPr="00D3156D" w:rsidRDefault="00A03C6B" w:rsidP="00BA26A8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Introduzione alle equazioni</w:t>
      </w:r>
    </w:p>
    <w:p w:rsidR="00A03C6B" w:rsidRPr="00D3156D" w:rsidRDefault="00A03C6B" w:rsidP="00BA26A8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Principi di equivalenza</w:t>
      </w:r>
    </w:p>
    <w:p w:rsidR="00A03C6B" w:rsidRPr="00D3156D" w:rsidRDefault="00A03C6B" w:rsidP="00BA26A8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Equazioni intere di I grado</w:t>
      </w:r>
    </w:p>
    <w:p w:rsidR="00A03C6B" w:rsidRPr="00D3156D" w:rsidRDefault="00A03C6B" w:rsidP="008972B3">
      <w:pPr>
        <w:spacing w:line="240" w:lineRule="auto"/>
        <w:rPr>
          <w:rFonts w:ascii="Arial" w:hAnsi="Arial" w:cs="Arial"/>
          <w:b/>
          <w:u w:val="single"/>
        </w:rPr>
      </w:pPr>
      <w:r w:rsidRPr="00D3156D">
        <w:rPr>
          <w:rFonts w:ascii="Arial" w:hAnsi="Arial" w:cs="Arial"/>
          <w:b/>
          <w:u w:val="single"/>
        </w:rPr>
        <w:t>Piano Euclideo</w:t>
      </w:r>
    </w:p>
    <w:p w:rsidR="00A03C6B" w:rsidRPr="00D3156D" w:rsidRDefault="00A03C6B" w:rsidP="008972B3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I primi assiomi della geometria euclidea</w:t>
      </w:r>
    </w:p>
    <w:p w:rsidR="00A03C6B" w:rsidRPr="00D3156D" w:rsidRDefault="00A03C6B" w:rsidP="008972B3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Le parti della retta e le poligonali</w:t>
      </w:r>
    </w:p>
    <w:p w:rsidR="00A03C6B" w:rsidRPr="00D3156D" w:rsidRDefault="00A03C6B" w:rsidP="008972B3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Semipiani e angoli</w:t>
      </w:r>
    </w:p>
    <w:p w:rsidR="00A03C6B" w:rsidRDefault="00A03C6B" w:rsidP="008972B3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 xml:space="preserve">Poligoni </w:t>
      </w:r>
    </w:p>
    <w:p w:rsidR="00A03C6B" w:rsidRDefault="00A03C6B" w:rsidP="00D3156D">
      <w:pPr>
        <w:spacing w:after="0" w:line="240" w:lineRule="auto"/>
        <w:rPr>
          <w:rFonts w:ascii="Arial" w:hAnsi="Arial" w:cs="Arial"/>
        </w:rPr>
      </w:pPr>
    </w:p>
    <w:p w:rsidR="00A03C6B" w:rsidRPr="00D3156D" w:rsidRDefault="00A03C6B" w:rsidP="00D3156D">
      <w:pPr>
        <w:spacing w:after="0" w:line="240" w:lineRule="auto"/>
        <w:rPr>
          <w:rFonts w:ascii="Arial" w:hAnsi="Arial" w:cs="Arial"/>
        </w:rPr>
      </w:pPr>
    </w:p>
    <w:p w:rsidR="00A03C6B" w:rsidRPr="00D3156D" w:rsidRDefault="00A03C6B" w:rsidP="008972B3">
      <w:pPr>
        <w:spacing w:line="240" w:lineRule="auto"/>
        <w:rPr>
          <w:rFonts w:ascii="Arial" w:hAnsi="Arial" w:cs="Arial"/>
          <w:b/>
          <w:u w:val="single"/>
        </w:rPr>
      </w:pPr>
      <w:r w:rsidRPr="00D3156D">
        <w:rPr>
          <w:rFonts w:ascii="Arial" w:hAnsi="Arial" w:cs="Arial"/>
          <w:b/>
          <w:u w:val="single"/>
        </w:rPr>
        <w:t>Congruenza e Misura</w:t>
      </w:r>
    </w:p>
    <w:p w:rsidR="00A03C6B" w:rsidRPr="00D3156D" w:rsidRDefault="00A03C6B" w:rsidP="008972B3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La congruenza</w:t>
      </w:r>
    </w:p>
    <w:p w:rsidR="00A03C6B" w:rsidRPr="00D3156D" w:rsidRDefault="00A03C6B" w:rsidP="008972B3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La congruenza e i segmenti</w:t>
      </w:r>
    </w:p>
    <w:p w:rsidR="00A03C6B" w:rsidRPr="00D3156D" w:rsidRDefault="00A03C6B" w:rsidP="008972B3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La congruenza e gli angoli</w:t>
      </w:r>
    </w:p>
    <w:p w:rsidR="00A03C6B" w:rsidRPr="00D3156D" w:rsidRDefault="00A03C6B" w:rsidP="008972B3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Misura di segmenti e angoli</w:t>
      </w:r>
    </w:p>
    <w:p w:rsidR="00A03C6B" w:rsidRPr="00D3156D" w:rsidRDefault="00A03C6B" w:rsidP="008972B3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Criteri di congruenza dei triangoli</w:t>
      </w:r>
    </w:p>
    <w:p w:rsidR="00A03C6B" w:rsidRPr="00D3156D" w:rsidRDefault="00A03C6B" w:rsidP="008972B3">
      <w:pPr>
        <w:spacing w:line="240" w:lineRule="auto"/>
        <w:rPr>
          <w:rFonts w:ascii="Arial" w:hAnsi="Arial" w:cs="Arial"/>
          <w:b/>
          <w:u w:val="single"/>
        </w:rPr>
      </w:pPr>
      <w:r w:rsidRPr="00D3156D">
        <w:rPr>
          <w:rFonts w:ascii="Arial" w:hAnsi="Arial" w:cs="Arial"/>
          <w:b/>
          <w:u w:val="single"/>
        </w:rPr>
        <w:t>Rette parallele e perpendicolari</w:t>
      </w:r>
    </w:p>
    <w:p w:rsidR="00A03C6B" w:rsidRPr="00D3156D" w:rsidRDefault="00A03C6B" w:rsidP="008972B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Rette perpendicolari</w:t>
      </w:r>
    </w:p>
    <w:p w:rsidR="00A03C6B" w:rsidRPr="00D3156D" w:rsidRDefault="00A03C6B" w:rsidP="008972B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Rette parallele</w:t>
      </w:r>
    </w:p>
    <w:p w:rsidR="00A03C6B" w:rsidRPr="00D3156D" w:rsidRDefault="00A03C6B" w:rsidP="008972B3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D3156D">
        <w:rPr>
          <w:rFonts w:ascii="Arial" w:hAnsi="Arial" w:cs="Arial"/>
        </w:rPr>
        <w:t>Proprietà degli angoli nei poligoni</w:t>
      </w:r>
    </w:p>
    <w:p w:rsidR="00A03C6B" w:rsidRPr="00D3156D" w:rsidRDefault="00A03C6B" w:rsidP="008972B3">
      <w:pPr>
        <w:spacing w:line="240" w:lineRule="auto"/>
        <w:rPr>
          <w:rFonts w:ascii="Arial" w:hAnsi="Arial" w:cs="Arial"/>
          <w:b/>
          <w:u w:val="single"/>
        </w:rPr>
      </w:pPr>
      <w:r w:rsidRPr="00D3156D">
        <w:rPr>
          <w:rFonts w:ascii="Arial" w:hAnsi="Arial" w:cs="Arial"/>
          <w:b/>
          <w:u w:val="single"/>
        </w:rPr>
        <w:t>Quadrilateri</w:t>
      </w:r>
    </w:p>
    <w:p w:rsidR="00A03C6B" w:rsidRPr="00D3156D" w:rsidRDefault="00A03C6B" w:rsidP="00BA26A8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r w:rsidRPr="00D3156D">
        <w:rPr>
          <w:rFonts w:ascii="Arial" w:hAnsi="Arial" w:cs="Arial"/>
        </w:rPr>
        <w:t>Trapezi</w:t>
      </w:r>
    </w:p>
    <w:p w:rsidR="00A03C6B" w:rsidRPr="00D3156D" w:rsidRDefault="00A03C6B" w:rsidP="00BA26A8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r w:rsidRPr="00D3156D">
        <w:rPr>
          <w:rFonts w:ascii="Arial" w:hAnsi="Arial" w:cs="Arial"/>
        </w:rPr>
        <w:t>Parallelogrammi</w:t>
      </w:r>
    </w:p>
    <w:p w:rsidR="00A03C6B" w:rsidRPr="00D3156D" w:rsidRDefault="00A03C6B" w:rsidP="00BA26A8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r w:rsidRPr="00D3156D">
        <w:rPr>
          <w:rFonts w:ascii="Arial" w:hAnsi="Arial" w:cs="Arial"/>
        </w:rPr>
        <w:t>Rettangoli, Rombi e Quadrati</w:t>
      </w:r>
    </w:p>
    <w:p w:rsidR="00A03C6B" w:rsidRPr="00D3156D" w:rsidRDefault="00A03C6B" w:rsidP="00BA26A8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r w:rsidRPr="00D3156D">
        <w:rPr>
          <w:rFonts w:ascii="Arial" w:hAnsi="Arial" w:cs="Arial"/>
        </w:rPr>
        <w:t>Il Piccolo Teorema di Talete</w:t>
      </w:r>
    </w:p>
    <w:p w:rsidR="00A03C6B" w:rsidRDefault="00A03C6B" w:rsidP="008972B3">
      <w:pPr>
        <w:spacing w:line="240" w:lineRule="auto"/>
      </w:pPr>
    </w:p>
    <w:p w:rsidR="00A03C6B" w:rsidRDefault="00A03C6B" w:rsidP="008972B3">
      <w:pPr>
        <w:spacing w:line="240" w:lineRule="auto"/>
      </w:pPr>
    </w:p>
    <w:p w:rsidR="00A03C6B" w:rsidRDefault="00A03C6B" w:rsidP="008972B3">
      <w:pPr>
        <w:spacing w:line="240" w:lineRule="auto"/>
      </w:pPr>
    </w:p>
    <w:p w:rsidR="00A03C6B" w:rsidRDefault="00A03C6B" w:rsidP="008972B3">
      <w:pPr>
        <w:spacing w:line="240" w:lineRule="auto"/>
      </w:pPr>
    </w:p>
    <w:sectPr w:rsidR="00A03C6B" w:rsidSect="00D3156D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C5A"/>
    <w:multiLevelType w:val="hybridMultilevel"/>
    <w:tmpl w:val="02165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7500"/>
    <w:multiLevelType w:val="hybridMultilevel"/>
    <w:tmpl w:val="96F49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1445F"/>
    <w:multiLevelType w:val="hybridMultilevel"/>
    <w:tmpl w:val="63EA7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F5D42"/>
    <w:multiLevelType w:val="hybridMultilevel"/>
    <w:tmpl w:val="14905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57EF8"/>
    <w:multiLevelType w:val="hybridMultilevel"/>
    <w:tmpl w:val="6F0A4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0306E"/>
    <w:multiLevelType w:val="hybridMultilevel"/>
    <w:tmpl w:val="62BC4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A0658"/>
    <w:multiLevelType w:val="hybridMultilevel"/>
    <w:tmpl w:val="6368F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7D3053"/>
    <w:multiLevelType w:val="hybridMultilevel"/>
    <w:tmpl w:val="3DEC1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F5196"/>
    <w:multiLevelType w:val="hybridMultilevel"/>
    <w:tmpl w:val="4A70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16B00"/>
    <w:multiLevelType w:val="hybridMultilevel"/>
    <w:tmpl w:val="45C40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C2206"/>
    <w:multiLevelType w:val="hybridMultilevel"/>
    <w:tmpl w:val="D1F2E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12F63"/>
    <w:multiLevelType w:val="hybridMultilevel"/>
    <w:tmpl w:val="49A25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F62C2"/>
    <w:multiLevelType w:val="hybridMultilevel"/>
    <w:tmpl w:val="F3023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6F5063"/>
    <w:multiLevelType w:val="hybridMultilevel"/>
    <w:tmpl w:val="43C8A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47F97"/>
    <w:multiLevelType w:val="hybridMultilevel"/>
    <w:tmpl w:val="30942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A4F4A"/>
    <w:multiLevelType w:val="hybridMultilevel"/>
    <w:tmpl w:val="1890A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2C6053"/>
    <w:multiLevelType w:val="hybridMultilevel"/>
    <w:tmpl w:val="26EE0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6021E"/>
    <w:multiLevelType w:val="hybridMultilevel"/>
    <w:tmpl w:val="CF544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D4984"/>
    <w:multiLevelType w:val="hybridMultilevel"/>
    <w:tmpl w:val="1F6E0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876B9"/>
    <w:multiLevelType w:val="hybridMultilevel"/>
    <w:tmpl w:val="BEB49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02B2A"/>
    <w:multiLevelType w:val="hybridMultilevel"/>
    <w:tmpl w:val="92BEE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A5D80"/>
    <w:multiLevelType w:val="hybridMultilevel"/>
    <w:tmpl w:val="5E50B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62510"/>
    <w:multiLevelType w:val="hybridMultilevel"/>
    <w:tmpl w:val="3596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01051"/>
    <w:multiLevelType w:val="hybridMultilevel"/>
    <w:tmpl w:val="39F60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C5202"/>
    <w:multiLevelType w:val="hybridMultilevel"/>
    <w:tmpl w:val="A7F01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309D7"/>
    <w:multiLevelType w:val="hybridMultilevel"/>
    <w:tmpl w:val="75E2F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A2717"/>
    <w:multiLevelType w:val="hybridMultilevel"/>
    <w:tmpl w:val="B1A46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62F2A"/>
    <w:multiLevelType w:val="hybridMultilevel"/>
    <w:tmpl w:val="22822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73CDB"/>
    <w:multiLevelType w:val="hybridMultilevel"/>
    <w:tmpl w:val="C2D62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3E4102"/>
    <w:multiLevelType w:val="hybridMultilevel"/>
    <w:tmpl w:val="72326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F02CD"/>
    <w:multiLevelType w:val="hybridMultilevel"/>
    <w:tmpl w:val="5D50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CB5C66"/>
    <w:multiLevelType w:val="hybridMultilevel"/>
    <w:tmpl w:val="E56AB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C4391"/>
    <w:multiLevelType w:val="hybridMultilevel"/>
    <w:tmpl w:val="C9BCD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53A9D"/>
    <w:multiLevelType w:val="hybridMultilevel"/>
    <w:tmpl w:val="9686F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09C0ED8"/>
    <w:multiLevelType w:val="hybridMultilevel"/>
    <w:tmpl w:val="5276C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C64B43"/>
    <w:multiLevelType w:val="hybridMultilevel"/>
    <w:tmpl w:val="0C30D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E0DBE"/>
    <w:multiLevelType w:val="hybridMultilevel"/>
    <w:tmpl w:val="B426B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FF4550"/>
    <w:multiLevelType w:val="hybridMultilevel"/>
    <w:tmpl w:val="B44A2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C53E99"/>
    <w:multiLevelType w:val="hybridMultilevel"/>
    <w:tmpl w:val="88301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B03887"/>
    <w:multiLevelType w:val="hybridMultilevel"/>
    <w:tmpl w:val="98B4C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55C65"/>
    <w:multiLevelType w:val="hybridMultilevel"/>
    <w:tmpl w:val="CA420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BE5018B"/>
    <w:multiLevelType w:val="hybridMultilevel"/>
    <w:tmpl w:val="B568F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504E2"/>
    <w:multiLevelType w:val="hybridMultilevel"/>
    <w:tmpl w:val="9AF06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15DFD"/>
    <w:multiLevelType w:val="hybridMultilevel"/>
    <w:tmpl w:val="0AF491D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4">
    <w:nsid w:val="79F34371"/>
    <w:multiLevelType w:val="hybridMultilevel"/>
    <w:tmpl w:val="0E88C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26738"/>
    <w:multiLevelType w:val="hybridMultilevel"/>
    <w:tmpl w:val="39141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0"/>
  </w:num>
  <w:num w:numId="3">
    <w:abstractNumId w:val="44"/>
  </w:num>
  <w:num w:numId="4">
    <w:abstractNumId w:val="26"/>
  </w:num>
  <w:num w:numId="5">
    <w:abstractNumId w:val="27"/>
  </w:num>
  <w:num w:numId="6">
    <w:abstractNumId w:val="21"/>
  </w:num>
  <w:num w:numId="7">
    <w:abstractNumId w:val="43"/>
  </w:num>
  <w:num w:numId="8">
    <w:abstractNumId w:val="23"/>
  </w:num>
  <w:num w:numId="9">
    <w:abstractNumId w:val="19"/>
  </w:num>
  <w:num w:numId="10">
    <w:abstractNumId w:val="9"/>
  </w:num>
  <w:num w:numId="11">
    <w:abstractNumId w:val="3"/>
  </w:num>
  <w:num w:numId="12">
    <w:abstractNumId w:val="13"/>
  </w:num>
  <w:num w:numId="13">
    <w:abstractNumId w:val="34"/>
  </w:num>
  <w:num w:numId="14">
    <w:abstractNumId w:val="22"/>
  </w:num>
  <w:num w:numId="15">
    <w:abstractNumId w:val="4"/>
  </w:num>
  <w:num w:numId="16">
    <w:abstractNumId w:val="14"/>
  </w:num>
  <w:num w:numId="17">
    <w:abstractNumId w:val="42"/>
  </w:num>
  <w:num w:numId="18">
    <w:abstractNumId w:val="1"/>
  </w:num>
  <w:num w:numId="19">
    <w:abstractNumId w:val="11"/>
  </w:num>
  <w:num w:numId="20">
    <w:abstractNumId w:val="30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7"/>
  </w:num>
  <w:num w:numId="28">
    <w:abstractNumId w:val="18"/>
  </w:num>
  <w:num w:numId="29">
    <w:abstractNumId w:val="37"/>
  </w:num>
  <w:num w:numId="30">
    <w:abstractNumId w:val="29"/>
  </w:num>
  <w:num w:numId="31">
    <w:abstractNumId w:val="0"/>
  </w:num>
  <w:num w:numId="32">
    <w:abstractNumId w:val="38"/>
  </w:num>
  <w:num w:numId="33">
    <w:abstractNumId w:val="36"/>
  </w:num>
  <w:num w:numId="34">
    <w:abstractNumId w:val="35"/>
  </w:num>
  <w:num w:numId="35">
    <w:abstractNumId w:val="39"/>
  </w:num>
  <w:num w:numId="36">
    <w:abstractNumId w:val="8"/>
  </w:num>
  <w:num w:numId="37">
    <w:abstractNumId w:val="32"/>
  </w:num>
  <w:num w:numId="38">
    <w:abstractNumId w:val="17"/>
  </w:num>
  <w:num w:numId="39">
    <w:abstractNumId w:val="20"/>
  </w:num>
  <w:num w:numId="40">
    <w:abstractNumId w:val="25"/>
  </w:num>
  <w:num w:numId="41">
    <w:abstractNumId w:val="16"/>
  </w:num>
  <w:num w:numId="42">
    <w:abstractNumId w:val="41"/>
  </w:num>
  <w:num w:numId="43">
    <w:abstractNumId w:val="31"/>
  </w:num>
  <w:num w:numId="44">
    <w:abstractNumId w:val="2"/>
  </w:num>
  <w:num w:numId="45">
    <w:abstractNumId w:val="5"/>
  </w:num>
  <w:num w:numId="46">
    <w:abstractNumId w:val="2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CDD"/>
    <w:rsid w:val="00014CB0"/>
    <w:rsid w:val="00054685"/>
    <w:rsid w:val="00071EA2"/>
    <w:rsid w:val="0009679A"/>
    <w:rsid w:val="000D09E8"/>
    <w:rsid w:val="000F5F45"/>
    <w:rsid w:val="0015025F"/>
    <w:rsid w:val="00151A78"/>
    <w:rsid w:val="001C7E4D"/>
    <w:rsid w:val="001D2894"/>
    <w:rsid w:val="00215A23"/>
    <w:rsid w:val="002321A6"/>
    <w:rsid w:val="002711D5"/>
    <w:rsid w:val="00290EAE"/>
    <w:rsid w:val="00291219"/>
    <w:rsid w:val="00293F23"/>
    <w:rsid w:val="002B76AB"/>
    <w:rsid w:val="002F3B51"/>
    <w:rsid w:val="00371C27"/>
    <w:rsid w:val="003E01C6"/>
    <w:rsid w:val="003F0411"/>
    <w:rsid w:val="00407FD2"/>
    <w:rsid w:val="00422490"/>
    <w:rsid w:val="004B7237"/>
    <w:rsid w:val="004E62FE"/>
    <w:rsid w:val="004F3173"/>
    <w:rsid w:val="00512D35"/>
    <w:rsid w:val="0052348D"/>
    <w:rsid w:val="00585569"/>
    <w:rsid w:val="0058570B"/>
    <w:rsid w:val="00587E94"/>
    <w:rsid w:val="005C5912"/>
    <w:rsid w:val="00610134"/>
    <w:rsid w:val="00624022"/>
    <w:rsid w:val="00633034"/>
    <w:rsid w:val="006444CF"/>
    <w:rsid w:val="006513C9"/>
    <w:rsid w:val="00652F3C"/>
    <w:rsid w:val="00691E2B"/>
    <w:rsid w:val="006C0A9D"/>
    <w:rsid w:val="006D1F22"/>
    <w:rsid w:val="00701CDD"/>
    <w:rsid w:val="0071323D"/>
    <w:rsid w:val="007306AA"/>
    <w:rsid w:val="007434CE"/>
    <w:rsid w:val="007629F9"/>
    <w:rsid w:val="0076535B"/>
    <w:rsid w:val="007F0E92"/>
    <w:rsid w:val="00807068"/>
    <w:rsid w:val="00874504"/>
    <w:rsid w:val="008852A9"/>
    <w:rsid w:val="008930C5"/>
    <w:rsid w:val="008972B3"/>
    <w:rsid w:val="008B5475"/>
    <w:rsid w:val="0094393E"/>
    <w:rsid w:val="00950831"/>
    <w:rsid w:val="00967236"/>
    <w:rsid w:val="009C23DF"/>
    <w:rsid w:val="009F76E9"/>
    <w:rsid w:val="00A03C6B"/>
    <w:rsid w:val="00A35F40"/>
    <w:rsid w:val="00A50008"/>
    <w:rsid w:val="00A774D9"/>
    <w:rsid w:val="00AC3DA3"/>
    <w:rsid w:val="00B13A80"/>
    <w:rsid w:val="00B358A1"/>
    <w:rsid w:val="00BA26A8"/>
    <w:rsid w:val="00BF2A5F"/>
    <w:rsid w:val="00C12EE5"/>
    <w:rsid w:val="00C422CF"/>
    <w:rsid w:val="00C42860"/>
    <w:rsid w:val="00C44C32"/>
    <w:rsid w:val="00C56113"/>
    <w:rsid w:val="00D11EAD"/>
    <w:rsid w:val="00D3156D"/>
    <w:rsid w:val="00D35152"/>
    <w:rsid w:val="00DB67C4"/>
    <w:rsid w:val="00E21E9B"/>
    <w:rsid w:val="00E53483"/>
    <w:rsid w:val="00E74966"/>
    <w:rsid w:val="00E87B05"/>
    <w:rsid w:val="00E94400"/>
    <w:rsid w:val="00EF429D"/>
    <w:rsid w:val="00F32863"/>
    <w:rsid w:val="00F45AE9"/>
    <w:rsid w:val="00F67A9B"/>
    <w:rsid w:val="00FB120F"/>
    <w:rsid w:val="00FB3A8B"/>
    <w:rsid w:val="00FC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3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261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 Matematica – classe I </dc:title>
  <dc:subject/>
  <dc:creator>Teresa</dc:creator>
  <cp:keywords/>
  <dc:description/>
  <cp:lastModifiedBy>Cristina</cp:lastModifiedBy>
  <cp:revision>6</cp:revision>
  <dcterms:created xsi:type="dcterms:W3CDTF">2017-02-23T17:23:00Z</dcterms:created>
  <dcterms:modified xsi:type="dcterms:W3CDTF">2017-02-25T09:32:00Z</dcterms:modified>
</cp:coreProperties>
</file>